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2D84" w14:textId="77777777" w:rsidR="0050767A" w:rsidRDefault="0050767A">
      <w:pPr>
        <w:rPr>
          <w:rFonts w:ascii="Amatic SC Regular" w:hAnsi="Amatic SC Regular"/>
          <w:sz w:val="64"/>
        </w:rPr>
      </w:pPr>
      <w:r>
        <w:rPr>
          <w:rFonts w:ascii="Amatic SC Regular" w:hAnsi="Amatic SC Regular"/>
          <w:noProof/>
          <w:sz w:val="64"/>
          <w:lang w:val="en-US"/>
        </w:rPr>
        <w:drawing>
          <wp:anchor distT="0" distB="0" distL="114300" distR="114300" simplePos="0" relativeHeight="251658240" behindDoc="0" locked="0" layoutInCell="1" allowOverlap="1" wp14:anchorId="3F8A2DFB" wp14:editId="3312DA10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765300" cy="1752600"/>
            <wp:effectExtent l="25400" t="0" r="0" b="0"/>
            <wp:wrapThrough wrapText="bothSides">
              <wp:wrapPolygon edited="0">
                <wp:start x="-311" y="0"/>
                <wp:lineTo x="-311" y="21287"/>
                <wp:lineTo x="21445" y="21287"/>
                <wp:lineTo x="21445" y="0"/>
                <wp:lineTo x="-311" y="0"/>
              </wp:wrapPolygon>
            </wp:wrapThrough>
            <wp:docPr id="2" name="Picture 0" descr="Los plaatje logo tbv docume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 plaatje logo tbv documente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CD900" w14:textId="77777777" w:rsidR="009B66B0" w:rsidRPr="005227D8" w:rsidRDefault="00020323">
      <w:pPr>
        <w:rPr>
          <w:rFonts w:ascii="Century Gothic" w:hAnsi="Century Gothic"/>
          <w:noProof/>
          <w:sz w:val="44"/>
          <w:szCs w:val="44"/>
          <w:lang w:val="en-US"/>
        </w:rPr>
      </w:pPr>
      <w:r w:rsidRPr="005227D8">
        <w:rPr>
          <w:rFonts w:ascii="Century Gothic" w:hAnsi="Century Gothic"/>
          <w:sz w:val="44"/>
          <w:szCs w:val="44"/>
        </w:rPr>
        <w:t xml:space="preserve">Room </w:t>
      </w:r>
      <w:proofErr w:type="spellStart"/>
      <w:r w:rsidRPr="005227D8">
        <w:rPr>
          <w:rFonts w:ascii="Century Gothic" w:hAnsi="Century Gothic"/>
          <w:sz w:val="44"/>
          <w:szCs w:val="44"/>
        </w:rPr>
        <w:t>rates</w:t>
      </w:r>
      <w:proofErr w:type="spellEnd"/>
      <w:r w:rsidRPr="005227D8">
        <w:rPr>
          <w:rFonts w:ascii="Century Gothic" w:hAnsi="Century Gothic"/>
          <w:sz w:val="44"/>
          <w:szCs w:val="44"/>
        </w:rPr>
        <w:t xml:space="preserve"> </w:t>
      </w:r>
      <w:proofErr w:type="spellStart"/>
      <w:r w:rsidRPr="005227D8">
        <w:rPr>
          <w:rFonts w:ascii="Century Gothic" w:hAnsi="Century Gothic"/>
          <w:sz w:val="44"/>
          <w:szCs w:val="44"/>
        </w:rPr>
        <w:t>overview</w:t>
      </w:r>
      <w:proofErr w:type="spellEnd"/>
      <w:r w:rsidR="00C32212" w:rsidRPr="005227D8">
        <w:rPr>
          <w:rFonts w:ascii="Century Gothic" w:hAnsi="Century Gothic"/>
          <w:sz w:val="44"/>
          <w:szCs w:val="44"/>
        </w:rPr>
        <w:t xml:space="preserve"> 20</w:t>
      </w:r>
      <w:r w:rsidR="005227D8">
        <w:rPr>
          <w:rFonts w:ascii="Century Gothic" w:hAnsi="Century Gothic"/>
          <w:sz w:val="44"/>
          <w:szCs w:val="44"/>
        </w:rPr>
        <w:t>21</w:t>
      </w:r>
      <w:r w:rsidR="00845A8F" w:rsidRPr="005227D8">
        <w:rPr>
          <w:rFonts w:ascii="Century Gothic" w:hAnsi="Century Gothic"/>
          <w:sz w:val="44"/>
          <w:szCs w:val="44"/>
        </w:rPr>
        <w:t xml:space="preserve"> </w:t>
      </w:r>
      <w:r w:rsidR="00845A8F" w:rsidRPr="005227D8">
        <w:rPr>
          <w:rFonts w:ascii="Century Gothic" w:hAnsi="Century Gothic"/>
          <w:noProof/>
          <w:sz w:val="44"/>
          <w:szCs w:val="44"/>
          <w:lang w:val="en-US"/>
        </w:rPr>
        <w:t xml:space="preserve">   </w:t>
      </w:r>
    </w:p>
    <w:p w14:paraId="62DDA9BE" w14:textId="77777777" w:rsidR="00845A8F" w:rsidRPr="0050767A" w:rsidRDefault="00845A8F" w:rsidP="009B66B0">
      <w:pPr>
        <w:spacing w:after="0" w:line="240" w:lineRule="auto"/>
        <w:rPr>
          <w:rFonts w:ascii="Amatic SC Regular" w:hAnsi="Amatic SC Regular"/>
          <w:sz w:val="64"/>
        </w:rPr>
      </w:pPr>
      <w:r>
        <w:rPr>
          <w:rFonts w:ascii="Amatic SC Regular" w:hAnsi="Amatic SC Regular"/>
          <w:noProof/>
          <w:sz w:val="64"/>
          <w:lang w:val="en-US"/>
        </w:rPr>
        <w:t xml:space="preserve">         </w:t>
      </w:r>
    </w:p>
    <w:tbl>
      <w:tblPr>
        <w:tblStyle w:val="Tabelraster"/>
        <w:tblW w:w="9637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6"/>
        <w:gridCol w:w="1275"/>
        <w:gridCol w:w="1134"/>
        <w:gridCol w:w="1276"/>
        <w:gridCol w:w="1418"/>
        <w:gridCol w:w="1554"/>
      </w:tblGrid>
      <w:tr w:rsidR="00571605" w:rsidRPr="00845A8F" w14:paraId="5B4A7AD5" w14:textId="77777777">
        <w:trPr>
          <w:gridBefore w:val="1"/>
          <w:wBefore w:w="1844" w:type="dxa"/>
          <w:trHeight w:val="425"/>
          <w:jc w:val="center"/>
        </w:trPr>
        <w:tc>
          <w:tcPr>
            <w:tcW w:w="4821" w:type="dxa"/>
            <w:gridSpan w:val="4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2EFD9" w:themeFill="accent6" w:themeFillTint="33"/>
          </w:tcPr>
          <w:p w14:paraId="6CC5C892" w14:textId="77777777" w:rsidR="00571605" w:rsidRPr="00530F87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  <w:p w14:paraId="7AAC6E1D" w14:textId="77777777" w:rsidR="00571605" w:rsidRPr="00530F87" w:rsidRDefault="00020323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 xml:space="preserve">Room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rates</w:t>
            </w:r>
            <w:proofErr w:type="spellEnd"/>
            <w:r w:rsidR="00571605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*</w:t>
            </w:r>
          </w:p>
          <w:p w14:paraId="44095016" w14:textId="77777777" w:rsidR="00571605" w:rsidRPr="00530F87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2EFD9" w:themeFill="accent6" w:themeFillTint="33"/>
          </w:tcPr>
          <w:p w14:paraId="34523815" w14:textId="77777777" w:rsidR="00571605" w:rsidRPr="00530F87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  <w:p w14:paraId="513E3A2C" w14:textId="77777777" w:rsidR="00571605" w:rsidRPr="00530F87" w:rsidRDefault="00020323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Optional</w:t>
            </w:r>
            <w:proofErr w:type="spellEnd"/>
          </w:p>
        </w:tc>
      </w:tr>
      <w:tr w:rsidR="00571605" w:rsidRPr="00845A8F" w14:paraId="044B036C" w14:textId="77777777">
        <w:trPr>
          <w:gridBefore w:val="1"/>
          <w:wBefore w:w="1844" w:type="dxa"/>
          <w:trHeight w:val="1190"/>
          <w:jc w:val="center"/>
        </w:trPr>
        <w:tc>
          <w:tcPr>
            <w:tcW w:w="2411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5716D8" w14:textId="77777777" w:rsidR="00571605" w:rsidRPr="005227D8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  <w:lang w:val="en-US"/>
              </w:rPr>
            </w:pPr>
          </w:p>
          <w:p w14:paraId="4F1431A9" w14:textId="77777777" w:rsidR="00571605" w:rsidRPr="005227D8" w:rsidRDefault="00571605" w:rsidP="00481596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  <w:lang w:val="en-US"/>
              </w:rPr>
            </w:pPr>
            <w:r w:rsidRPr="005227D8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  <w:lang w:val="en-US"/>
              </w:rPr>
              <w:t>L</w:t>
            </w:r>
            <w:r w:rsidR="00020323" w:rsidRPr="005227D8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  <w:lang w:val="en-US"/>
              </w:rPr>
              <w:t>ow season</w:t>
            </w:r>
          </w:p>
          <w:p w14:paraId="54C20E63" w14:textId="77777777" w:rsidR="00571605" w:rsidRPr="005227D8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</w:pPr>
          </w:p>
          <w:p w14:paraId="33AEDEAE" w14:textId="77777777" w:rsidR="00571605" w:rsidRPr="005227D8" w:rsidRDefault="00020323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</w:pP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J</w:t>
            </w:r>
            <w:r w:rsidR="00571605"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an</w:t>
            </w: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 xml:space="preserve"> 1</w:t>
            </w:r>
            <w:r w:rsidR="00571605"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 xml:space="preserve"> </w:t>
            </w: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to</w:t>
            </w:r>
            <w:r w:rsidR="00C32212"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 xml:space="preserve"> </w:t>
            </w: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A</w:t>
            </w:r>
            <w:r w:rsidR="00571605"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pril</w:t>
            </w: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 xml:space="preserve"> 15</w:t>
            </w:r>
          </w:p>
          <w:p w14:paraId="56A19692" w14:textId="77777777" w:rsidR="00571605" w:rsidRPr="00481596" w:rsidRDefault="00020323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>&amp;</w:t>
            </w:r>
          </w:p>
          <w:p w14:paraId="101A4552" w14:textId="77777777" w:rsidR="00571605" w:rsidRDefault="00020323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>N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>ov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 xml:space="preserve"> 1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>to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 xml:space="preserve"> D</w:t>
            </w:r>
            <w:r w:rsidR="00571605" w:rsidRPr="00481596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>ec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  <w:t xml:space="preserve"> 23</w:t>
            </w:r>
          </w:p>
          <w:p w14:paraId="5AE20BF1" w14:textId="77777777" w:rsidR="00571605" w:rsidRPr="00845A8F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F0FC63" w14:textId="77777777" w:rsidR="00571605" w:rsidRPr="005227D8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  <w:lang w:val="en-US"/>
              </w:rPr>
            </w:pPr>
          </w:p>
          <w:p w14:paraId="340F21A8" w14:textId="77777777" w:rsidR="00571605" w:rsidRPr="005227D8" w:rsidRDefault="00020323" w:rsidP="00481596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  <w:lang w:val="en-US"/>
              </w:rPr>
            </w:pPr>
            <w:r w:rsidRPr="005227D8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  <w:lang w:val="en-US"/>
              </w:rPr>
              <w:t>Peak season</w:t>
            </w:r>
          </w:p>
          <w:p w14:paraId="438AECA5" w14:textId="77777777" w:rsidR="00571605" w:rsidRPr="005227D8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</w:pPr>
          </w:p>
          <w:p w14:paraId="43A53BC6" w14:textId="77777777" w:rsidR="00571605" w:rsidRPr="005227D8" w:rsidRDefault="00020323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</w:pP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A</w:t>
            </w:r>
            <w:r w:rsidR="00C32212"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pril</w:t>
            </w: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 xml:space="preserve"> 15 to N</w:t>
            </w:r>
            <w:r w:rsidR="00C32212"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>ov</w:t>
            </w:r>
            <w:r w:rsidRPr="005227D8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  <w:lang w:val="en-US"/>
              </w:rPr>
              <w:t xml:space="preserve"> 1</w:t>
            </w:r>
          </w:p>
          <w:p w14:paraId="34F2FFDC" w14:textId="77777777" w:rsidR="00571605" w:rsidRPr="00481596" w:rsidRDefault="00020323" w:rsidP="00481596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>&amp;</w:t>
            </w:r>
          </w:p>
          <w:p w14:paraId="694E6819" w14:textId="77777777" w:rsidR="00571605" w:rsidRPr="00530F87" w:rsidRDefault="00020323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>D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>ec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 xml:space="preserve"> 23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>to</w:t>
            </w:r>
            <w:proofErr w:type="spellEnd"/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>J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>an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16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C645D" w14:textId="77777777" w:rsidR="00571605" w:rsidRDefault="00571605" w:rsidP="00571605">
            <w:pP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0A34976" w14:textId="77777777" w:rsidR="00571605" w:rsidRPr="005C6259" w:rsidRDefault="00020323" w:rsidP="006D376F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</w:pPr>
            <w:proofErr w:type="spellStart"/>
            <w:r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  <w:t>Additional</w:t>
            </w:r>
            <w:proofErr w:type="spellEnd"/>
            <w:r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  <w:t xml:space="preserve"> perso</w:t>
            </w:r>
            <w:r w:rsidR="00571605" w:rsidRPr="005C6259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  <w:t>n</w:t>
            </w:r>
          </w:p>
          <w:p w14:paraId="6345E924" w14:textId="77777777" w:rsidR="00571605" w:rsidRPr="00845A8F" w:rsidRDefault="00571605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DE98A" w14:textId="77777777" w:rsidR="00571605" w:rsidRDefault="00571605" w:rsidP="00571605">
            <w:pP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0CC51659" w14:textId="77777777" w:rsidR="005C6259" w:rsidRDefault="00571605" w:rsidP="00FC4A43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</w:pPr>
            <w:proofErr w:type="spellStart"/>
            <w:r w:rsidRPr="005C6259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  <w:t>Table</w:t>
            </w:r>
            <w:proofErr w:type="spellEnd"/>
            <w:r w:rsidRPr="005C6259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  <w:t xml:space="preserve"> </w:t>
            </w:r>
            <w:proofErr w:type="spellStart"/>
            <w:r w:rsidRPr="005C6259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  <w:t>d’hôtes</w:t>
            </w:r>
            <w:proofErr w:type="spellEnd"/>
            <w:r w:rsidRPr="005C6259"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  <w:t xml:space="preserve"> </w:t>
            </w:r>
          </w:p>
          <w:p w14:paraId="7FF7052F" w14:textId="77777777" w:rsidR="00C32212" w:rsidRDefault="00571605" w:rsidP="00FC4A43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(p.p.)</w:t>
            </w:r>
          </w:p>
          <w:p w14:paraId="428EC666" w14:textId="77777777" w:rsidR="00571605" w:rsidRPr="005C6259" w:rsidRDefault="00C32212" w:rsidP="00FC4A43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**</w:t>
            </w:r>
          </w:p>
          <w:p w14:paraId="7A5E074D" w14:textId="77777777" w:rsidR="00571605" w:rsidRPr="00845A8F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</w:tr>
      <w:tr w:rsidR="00571605" w:rsidRPr="00845A8F" w14:paraId="7C2593AC" w14:textId="77777777">
        <w:trPr>
          <w:gridBefore w:val="1"/>
          <w:wBefore w:w="1844" w:type="dxa"/>
          <w:trHeight w:val="503"/>
          <w:jc w:val="center"/>
        </w:trPr>
        <w:tc>
          <w:tcPr>
            <w:tcW w:w="113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CEEFD2" w14:textId="77777777" w:rsidR="00571605" w:rsidRDefault="00571605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</w:pPr>
          </w:p>
          <w:p w14:paraId="39D31DDC" w14:textId="77777777" w:rsidR="00571605" w:rsidRPr="005C6259" w:rsidRDefault="00020323" w:rsidP="00D70BCF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night</w:t>
            </w:r>
            <w:proofErr w:type="spellEnd"/>
          </w:p>
        </w:tc>
        <w:tc>
          <w:tcPr>
            <w:tcW w:w="127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2D6134" w14:textId="77777777" w:rsidR="00571605" w:rsidRDefault="00571605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</w:pPr>
          </w:p>
          <w:p w14:paraId="2EF6F164" w14:textId="77777777" w:rsidR="00571605" w:rsidRPr="00571605" w:rsidRDefault="00571605" w:rsidP="00020323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</w:pPr>
            <w:r w:rsidRPr="00571605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 xml:space="preserve">2 </w:t>
            </w:r>
            <w:r w:rsidR="00020323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 xml:space="preserve">or more </w:t>
            </w:r>
            <w:proofErr w:type="spellStart"/>
            <w:r w:rsidR="00020323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nights</w:t>
            </w:r>
            <w:proofErr w:type="spellEnd"/>
          </w:p>
        </w:tc>
        <w:tc>
          <w:tcPr>
            <w:tcW w:w="113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975993" w14:textId="77777777" w:rsidR="00571605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</w:pPr>
          </w:p>
          <w:p w14:paraId="13544ADA" w14:textId="77777777" w:rsidR="00571605" w:rsidRPr="005C6259" w:rsidRDefault="00020323" w:rsidP="00FC4A43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night</w:t>
            </w:r>
            <w:proofErr w:type="spellEnd"/>
          </w:p>
        </w:tc>
        <w:tc>
          <w:tcPr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C836A2" w14:textId="77777777" w:rsidR="00571605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18"/>
                <w:szCs w:val="20"/>
              </w:rPr>
            </w:pPr>
          </w:p>
          <w:p w14:paraId="52E4A97C" w14:textId="77777777" w:rsidR="00571605" w:rsidRPr="00571605" w:rsidRDefault="00571605" w:rsidP="00020323">
            <w:pPr>
              <w:jc w:val="center"/>
              <w:rPr>
                <w:rFonts w:ascii="Century Gothic" w:eastAsia="Calibri" w:hAnsi="Century Gothic" w:cs="Times New Roman"/>
                <w:b/>
                <w:color w:val="262626" w:themeColor="text1" w:themeTint="D9"/>
                <w:szCs w:val="20"/>
              </w:rPr>
            </w:pPr>
            <w:r w:rsidRPr="00571605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2</w:t>
            </w:r>
            <w:r w:rsidR="00020323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 xml:space="preserve"> or more</w:t>
            </w:r>
            <w:r w:rsidRPr="00571605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 xml:space="preserve"> </w:t>
            </w:r>
            <w:proofErr w:type="spellStart"/>
            <w:r w:rsidRPr="00571605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n</w:t>
            </w:r>
            <w:r w:rsidR="00020323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ig</w:t>
            </w:r>
            <w:r w:rsidRPr="00571605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ht</w:t>
            </w:r>
            <w:r w:rsidR="00020323">
              <w:rPr>
                <w:rFonts w:ascii="Century Gothic" w:eastAsia="Calibri" w:hAnsi="Century Gothic" w:cs="Times New Roman"/>
                <w:b/>
                <w:color w:val="262626" w:themeColor="text1" w:themeTint="D9"/>
                <w:sz w:val="18"/>
                <w:szCs w:val="20"/>
              </w:rPr>
              <w:t>s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6E293" w14:textId="77777777" w:rsidR="00571605" w:rsidRPr="00845A8F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6EE3CB" w14:textId="77777777" w:rsidR="00571605" w:rsidRPr="00845A8F" w:rsidRDefault="00571605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</w:tr>
      <w:tr w:rsidR="006D376F" w:rsidRPr="00845A8F" w14:paraId="0CB88824" w14:textId="77777777">
        <w:trPr>
          <w:trHeight w:val="503"/>
          <w:jc w:val="center"/>
        </w:trPr>
        <w:tc>
          <w:tcPr>
            <w:tcW w:w="184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2EFD9" w:themeFill="accent6" w:themeFillTint="33"/>
          </w:tcPr>
          <w:p w14:paraId="489F1EC7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  <w:p w14:paraId="1B6C8459" w14:textId="77777777" w:rsidR="006D376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proofErr w:type="spellStart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Chambre</w:t>
            </w:r>
            <w:proofErr w:type="spellEnd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 xml:space="preserve"> </w:t>
            </w:r>
          </w:p>
          <w:p w14:paraId="2D1E0BD2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En-suite</w:t>
            </w:r>
          </w:p>
          <w:p w14:paraId="74B847AF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5CA300F4" w14:textId="77777777" w:rsidR="006D376F" w:rsidRDefault="006D376F" w:rsidP="00D70BCF">
            <w:pP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4687E8F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1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42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67CC1FB2" w14:textId="77777777" w:rsidR="006D376F" w:rsidRPr="00845A8F" w:rsidRDefault="006D376F" w:rsidP="00D70BCF">
            <w:pP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1CE8D14C" w14:textId="77777777" w:rsidR="006D376F" w:rsidRPr="005C6259" w:rsidRDefault="006D376F" w:rsidP="00D70BCF">
            <w:pP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2AB21E16" w14:textId="77777777" w:rsidR="006D376F" w:rsidRPr="005C6259" w:rsidRDefault="00C32212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€1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32</w:t>
            </w:r>
            <w:r w:rsidR="006D376F"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 w:rsidR="006D376F"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0E3904CB" w14:textId="77777777" w:rsidR="006D376F" w:rsidRPr="005C6259" w:rsidRDefault="006D376F" w:rsidP="00D70BCF">
            <w:pP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3C798835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D6B3664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1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5,00</w:t>
            </w:r>
          </w:p>
          <w:p w14:paraId="35126BB4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1EBA95E9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715C3FD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€1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42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190CB188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703622F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A6C41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177E8E3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€32,50</w:t>
            </w:r>
          </w:p>
          <w:p w14:paraId="402DF5E7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3F638D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20DB00C0" w14:textId="77777777" w:rsidR="006D376F" w:rsidRPr="00845A8F" w:rsidRDefault="00C32212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€2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3</w:t>
            </w:r>
            <w:r w:rsidR="006D376F"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</w:tc>
      </w:tr>
      <w:tr w:rsidR="006D376F" w:rsidRPr="00845A8F" w14:paraId="69619B63" w14:textId="77777777">
        <w:trPr>
          <w:trHeight w:val="628"/>
          <w:jc w:val="center"/>
        </w:trPr>
        <w:tc>
          <w:tcPr>
            <w:tcW w:w="184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2EFD9" w:themeFill="accent6" w:themeFillTint="33"/>
          </w:tcPr>
          <w:p w14:paraId="1E4B7E02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  <w:p w14:paraId="512DDDA7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proofErr w:type="spellStart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Chambre</w:t>
            </w:r>
            <w:proofErr w:type="spellEnd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 xml:space="preserve"> </w:t>
            </w:r>
            <w:proofErr w:type="spellStart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Botanique</w:t>
            </w:r>
            <w:proofErr w:type="spellEnd"/>
          </w:p>
          <w:p w14:paraId="679D4215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16FD077B" w14:textId="77777777" w:rsidR="006D376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0414CA16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93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  <w:p w14:paraId="2C995DA6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12AA70DD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2FB893AC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85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5705E89A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18B941DA" w14:textId="77777777" w:rsidR="006D376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61FFCDF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10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,00</w:t>
            </w:r>
          </w:p>
          <w:p w14:paraId="6434C516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5779C12C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4F48933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96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  <w:p w14:paraId="64407006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1671D2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53193E62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€32,50</w:t>
            </w:r>
          </w:p>
          <w:p w14:paraId="0A7B1F2E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67D891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AEBF6A3" w14:textId="77777777" w:rsidR="006D376F" w:rsidRPr="00845A8F" w:rsidRDefault="00C32212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€2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3</w:t>
            </w:r>
            <w:r w:rsidR="006D376F"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</w:tc>
      </w:tr>
      <w:tr w:rsidR="006D376F" w:rsidRPr="00845A8F" w14:paraId="23EFC052" w14:textId="77777777">
        <w:trPr>
          <w:trHeight w:val="743"/>
          <w:jc w:val="center"/>
        </w:trPr>
        <w:tc>
          <w:tcPr>
            <w:tcW w:w="184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2EFD9" w:themeFill="accent6" w:themeFillTint="33"/>
          </w:tcPr>
          <w:p w14:paraId="60930C70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 xml:space="preserve"> </w:t>
            </w:r>
          </w:p>
          <w:p w14:paraId="04511EF9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proofErr w:type="spellStart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Chambre</w:t>
            </w:r>
            <w:proofErr w:type="spellEnd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 xml:space="preserve"> Fraîcheur</w:t>
            </w:r>
          </w:p>
          <w:p w14:paraId="371DFAB8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14282A88" w14:textId="77777777" w:rsidR="006D376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63F45408" w14:textId="77777777" w:rsidR="006D376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8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,00</w:t>
            </w:r>
          </w:p>
          <w:p w14:paraId="2F48B2B0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2FBE67A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64C5964F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0B243330" w14:textId="77777777" w:rsidR="006D376F" w:rsidRPr="005C6259" w:rsidRDefault="00C32212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€7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7</w:t>
            </w:r>
            <w:r w:rsidR="006D376F"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 w:rsidR="006D376F"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06CC6DCA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6B9C9E72" w14:textId="77777777" w:rsidR="006D376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27760DD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9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5,0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68CBFC63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749E56C6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973F0F3" w14:textId="77777777" w:rsidR="006D376F" w:rsidRPr="005C6259" w:rsidRDefault="00C32212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85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  <w:r w:rsidR="006D376F"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6FEF8067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1DDF6F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5F119471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N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/a</w:t>
            </w:r>
          </w:p>
          <w:p w14:paraId="40789B34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6DE6DFCC" w14:textId="77777777" w:rsidR="006D376F" w:rsidRPr="00845A8F" w:rsidRDefault="006D376F" w:rsidP="006D376F">
            <w:pP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248101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0C75F2C9" w14:textId="77777777" w:rsidR="006D376F" w:rsidRPr="00845A8F" w:rsidRDefault="00C32212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€2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3</w:t>
            </w:r>
            <w:r w:rsidR="006D376F"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</w:tc>
      </w:tr>
      <w:tr w:rsidR="006D376F" w:rsidRPr="00845A8F" w14:paraId="0620FA1B" w14:textId="77777777">
        <w:trPr>
          <w:trHeight w:val="683"/>
          <w:jc w:val="center"/>
        </w:trPr>
        <w:tc>
          <w:tcPr>
            <w:tcW w:w="184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2EFD9" w:themeFill="accent6" w:themeFillTint="33"/>
          </w:tcPr>
          <w:p w14:paraId="3FB1BF37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  <w:p w14:paraId="21016804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proofErr w:type="spellStart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Chambre</w:t>
            </w:r>
            <w:proofErr w:type="spellEnd"/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 xml:space="preserve"> Rose</w:t>
            </w:r>
          </w:p>
          <w:p w14:paraId="4E001C6C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754F3332" w14:textId="77777777" w:rsidR="006D376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A6C0ECE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93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  <w:p w14:paraId="1E80E89A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526827D9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00CD89C0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85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682A3D06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37740AD0" w14:textId="77777777" w:rsidR="006D376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9CFA7A0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10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,00</w:t>
            </w:r>
          </w:p>
          <w:p w14:paraId="2E5E8BB4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7C22457D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49D0C917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96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  <w:p w14:paraId="69BF5AC8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0AAC48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4D802923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€32,50</w:t>
            </w:r>
          </w:p>
          <w:p w14:paraId="48B6FB9B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DF459F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467EB635" w14:textId="77777777" w:rsidR="006D376F" w:rsidRPr="00845A8F" w:rsidRDefault="00C32212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€2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3</w:t>
            </w:r>
            <w:r w:rsidR="006D376F"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</w:tc>
      </w:tr>
      <w:tr w:rsidR="006D376F" w:rsidRPr="00845A8F" w14:paraId="03677134" w14:textId="77777777">
        <w:trPr>
          <w:trHeight w:val="551"/>
          <w:jc w:val="center"/>
        </w:trPr>
        <w:tc>
          <w:tcPr>
            <w:tcW w:w="184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2EFD9" w:themeFill="accent6" w:themeFillTint="33"/>
          </w:tcPr>
          <w:p w14:paraId="3A279209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  <w:p w14:paraId="1B1A2DE7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Chambre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  <w:t>Orientale</w:t>
            </w:r>
            <w:proofErr w:type="spellEnd"/>
          </w:p>
          <w:p w14:paraId="565FA719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2E9A3C0E" w14:textId="77777777" w:rsidR="006D376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6DFEB3FC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93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  <w:p w14:paraId="5F4BAEA6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757809EB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92160A1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85,0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0</w:t>
            </w:r>
          </w:p>
          <w:p w14:paraId="3084B577" w14:textId="77777777" w:rsidR="006D376F" w:rsidRPr="005C6259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6E3259D0" w14:textId="77777777" w:rsidR="006D376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CAC7AA0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10</w:t>
            </w:r>
            <w:r w:rsidR="00C32212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5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,00</w:t>
            </w:r>
          </w:p>
          <w:p w14:paraId="1FE8FB8F" w14:textId="77777777" w:rsidR="006D376F" w:rsidRPr="00845A8F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</w:tcPr>
          <w:p w14:paraId="48074F9A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5B8598B1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96</w:t>
            </w:r>
            <w:r w:rsidRPr="005C6259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  <w:p w14:paraId="2F3F9EA9" w14:textId="77777777" w:rsidR="006D376F" w:rsidRPr="005C6259" w:rsidRDefault="006D376F" w:rsidP="00D70BC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B68380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12DF91A1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€32,50</w:t>
            </w:r>
          </w:p>
          <w:p w14:paraId="25E295F2" w14:textId="77777777" w:rsidR="006D376F" w:rsidRPr="00845A8F" w:rsidRDefault="006D376F" w:rsidP="006D376F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9F3132" w14:textId="77777777" w:rsidR="006D376F" w:rsidRPr="00845A8F" w:rsidRDefault="006D376F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</w:p>
          <w:p w14:paraId="762EFB31" w14:textId="77777777" w:rsidR="006D376F" w:rsidRPr="00845A8F" w:rsidRDefault="00C32212" w:rsidP="00FC4A43">
            <w:pPr>
              <w:jc w:val="center"/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€2</w:t>
            </w:r>
            <w:r w:rsidR="005227D8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3</w:t>
            </w:r>
            <w:r w:rsidR="006D376F" w:rsidRPr="00845A8F">
              <w:rPr>
                <w:rFonts w:ascii="Century Gothic" w:eastAsia="Calibri" w:hAnsi="Century Gothic" w:cs="Times New Roman"/>
                <w:color w:val="262626" w:themeColor="text1" w:themeTint="D9"/>
                <w:szCs w:val="20"/>
              </w:rPr>
              <w:t>,50</w:t>
            </w:r>
          </w:p>
        </w:tc>
      </w:tr>
    </w:tbl>
    <w:p w14:paraId="326E9436" w14:textId="77777777" w:rsidR="006260F8" w:rsidRDefault="006260F8">
      <w:pPr>
        <w:rPr>
          <w:rFonts w:ascii="Amatic SC Regular" w:hAnsi="Amatic SC Regular"/>
          <w:sz w:val="16"/>
        </w:rPr>
      </w:pPr>
    </w:p>
    <w:p w14:paraId="5738978F" w14:textId="77777777" w:rsidR="005227D8" w:rsidRPr="005227D8" w:rsidRDefault="00D70BCF" w:rsidP="00D70BCF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227D8">
        <w:rPr>
          <w:rFonts w:ascii="Century Gothic" w:hAnsi="Century Gothic"/>
          <w:sz w:val="20"/>
          <w:szCs w:val="20"/>
          <w:lang w:val="en-US"/>
        </w:rPr>
        <w:t>*)</w:t>
      </w:r>
      <w:r w:rsidR="006D376F" w:rsidRPr="005227D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20323" w:rsidRPr="005227D8">
        <w:rPr>
          <w:rFonts w:ascii="Century Gothic" w:hAnsi="Century Gothic"/>
          <w:sz w:val="20"/>
          <w:szCs w:val="20"/>
          <w:lang w:val="en-US"/>
        </w:rPr>
        <w:t xml:space="preserve">Special weekends / deals are excluded from these rates; they have their own special rates. </w:t>
      </w:r>
    </w:p>
    <w:p w14:paraId="311B2EC7" w14:textId="0AB6BBAF" w:rsidR="00020323" w:rsidRPr="005227D8" w:rsidRDefault="005227D8" w:rsidP="00D70BCF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227D8">
        <w:rPr>
          <w:rFonts w:ascii="Century Gothic" w:hAnsi="Century Gothic"/>
          <w:sz w:val="20"/>
          <w:szCs w:val="20"/>
          <w:lang w:val="en-US"/>
        </w:rPr>
        <w:t>Room r</w:t>
      </w:r>
      <w:r w:rsidR="00020323" w:rsidRPr="005227D8">
        <w:rPr>
          <w:rFonts w:ascii="Century Gothic" w:hAnsi="Century Gothic"/>
          <w:sz w:val="20"/>
          <w:szCs w:val="20"/>
          <w:lang w:val="en-US"/>
        </w:rPr>
        <w:t xml:space="preserve">ates include a copious breakfast and access to </w:t>
      </w:r>
      <w:proofErr w:type="spellStart"/>
      <w:r w:rsidR="00020323" w:rsidRPr="005227D8">
        <w:rPr>
          <w:rFonts w:ascii="Century Gothic" w:hAnsi="Century Gothic"/>
          <w:sz w:val="20"/>
          <w:szCs w:val="20"/>
          <w:lang w:val="en-US"/>
        </w:rPr>
        <w:t>WiFi</w:t>
      </w:r>
      <w:proofErr w:type="spellEnd"/>
      <w:r w:rsidRPr="005227D8">
        <w:rPr>
          <w:rFonts w:ascii="Century Gothic" w:hAnsi="Century Gothic"/>
          <w:sz w:val="20"/>
          <w:szCs w:val="20"/>
          <w:lang w:val="en-US"/>
        </w:rPr>
        <w:t>; the mandatory intercommunal tourist tax (€</w:t>
      </w:r>
      <w:r w:rsidR="0008520D">
        <w:rPr>
          <w:rFonts w:ascii="Century Gothic" w:hAnsi="Century Gothic"/>
          <w:sz w:val="20"/>
          <w:szCs w:val="20"/>
          <w:lang w:val="en-US"/>
        </w:rPr>
        <w:t>1,00</w:t>
      </w:r>
      <w:r w:rsidRPr="005227D8">
        <w:rPr>
          <w:rFonts w:ascii="Century Gothic" w:hAnsi="Century Gothic"/>
          <w:sz w:val="20"/>
          <w:szCs w:val="20"/>
          <w:lang w:val="en-US"/>
        </w:rPr>
        <w:t xml:space="preserve"> per adult, per night) as well as garbage tax (€0,70 per</w:t>
      </w:r>
      <w:r w:rsidR="00544EDD">
        <w:rPr>
          <w:rFonts w:ascii="Century Gothic" w:hAnsi="Century Gothic"/>
          <w:sz w:val="20"/>
          <w:szCs w:val="20"/>
          <w:lang w:val="en-US"/>
        </w:rPr>
        <w:t xml:space="preserve"> person, per</w:t>
      </w:r>
      <w:r w:rsidRPr="005227D8">
        <w:rPr>
          <w:rFonts w:ascii="Century Gothic" w:hAnsi="Century Gothic"/>
          <w:sz w:val="20"/>
          <w:szCs w:val="20"/>
          <w:lang w:val="en-US"/>
        </w:rPr>
        <w:t xml:space="preserve"> night) are NOT </w:t>
      </w:r>
      <w:r>
        <w:rPr>
          <w:rFonts w:ascii="Century Gothic" w:hAnsi="Century Gothic"/>
          <w:sz w:val="20"/>
          <w:szCs w:val="20"/>
          <w:lang w:val="en-US"/>
        </w:rPr>
        <w:t xml:space="preserve">yet </w:t>
      </w:r>
      <w:r w:rsidRPr="005227D8">
        <w:rPr>
          <w:rFonts w:ascii="Century Gothic" w:hAnsi="Century Gothic"/>
          <w:sz w:val="20"/>
          <w:szCs w:val="20"/>
          <w:lang w:val="en-US"/>
        </w:rPr>
        <w:t xml:space="preserve">included. </w:t>
      </w:r>
    </w:p>
    <w:p w14:paraId="7ADE5C5C" w14:textId="77777777" w:rsidR="00340C1C" w:rsidRPr="00544EDD" w:rsidRDefault="006D376F" w:rsidP="00D70BCF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227D8">
        <w:rPr>
          <w:rFonts w:ascii="Century Gothic" w:hAnsi="Century Gothic"/>
          <w:sz w:val="20"/>
          <w:szCs w:val="20"/>
          <w:lang w:val="en-US"/>
        </w:rPr>
        <w:t xml:space="preserve">**) </w:t>
      </w:r>
      <w:r w:rsidR="00020323" w:rsidRPr="005227D8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Three-course dinner (rates excl. drinks), always based on biological and local ingredients as much as possible</w:t>
      </w:r>
      <w:r w:rsidR="005227D8" w:rsidRPr="005227D8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.</w:t>
      </w:r>
    </w:p>
    <w:sectPr w:rsidR="00340C1C" w:rsidRPr="00544EDD" w:rsidSect="00845A8F">
      <w:pgSz w:w="11899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43"/>
    <w:rsid w:val="00020323"/>
    <w:rsid w:val="0008520D"/>
    <w:rsid w:val="00340C1C"/>
    <w:rsid w:val="00343461"/>
    <w:rsid w:val="003A6442"/>
    <w:rsid w:val="00481596"/>
    <w:rsid w:val="0050767A"/>
    <w:rsid w:val="005227D8"/>
    <w:rsid w:val="00530F87"/>
    <w:rsid w:val="00532EFB"/>
    <w:rsid w:val="00544EDD"/>
    <w:rsid w:val="00571605"/>
    <w:rsid w:val="005C6259"/>
    <w:rsid w:val="006260F8"/>
    <w:rsid w:val="00687A8C"/>
    <w:rsid w:val="006D376F"/>
    <w:rsid w:val="007164CD"/>
    <w:rsid w:val="007609AA"/>
    <w:rsid w:val="00842A79"/>
    <w:rsid w:val="00845A8F"/>
    <w:rsid w:val="00884C9D"/>
    <w:rsid w:val="009B66B0"/>
    <w:rsid w:val="00A72E68"/>
    <w:rsid w:val="00B575C4"/>
    <w:rsid w:val="00C32212"/>
    <w:rsid w:val="00C62350"/>
    <w:rsid w:val="00C82F4D"/>
    <w:rsid w:val="00D70BCF"/>
    <w:rsid w:val="00F670A2"/>
    <w:rsid w:val="00FC4A43"/>
    <w:rsid w:val="00FD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BCEF"/>
  <w15:docId w15:val="{B9A618EF-76A0-6B4F-AB19-36AE396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5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C9D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C9D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BF69-6202-9040-A9F0-86909237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 Hogeschool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Mauriks</dc:creator>
  <cp:keywords/>
  <dc:description/>
  <cp:lastModifiedBy>Alexander Hendriksen</cp:lastModifiedBy>
  <cp:revision>2</cp:revision>
  <cp:lastPrinted>2018-10-09T12:08:00Z</cp:lastPrinted>
  <dcterms:created xsi:type="dcterms:W3CDTF">2020-12-28T13:31:00Z</dcterms:created>
  <dcterms:modified xsi:type="dcterms:W3CDTF">2020-12-28T13:31:00Z</dcterms:modified>
</cp:coreProperties>
</file>